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4F" w:rsidRDefault="007851D1" w:rsidP="0047229C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5pt;margin-top:-41.9pt;width:95.4pt;height:102.15pt;z-index:251661312;mso-wrap-style:none" stroked="f">
            <v:textbox style="mso-next-textbox:#_x0000_s1028">
              <w:txbxContent>
                <w:p w:rsidR="0058364F" w:rsidRDefault="0058364F" w:rsidP="0047229C"/>
                <w:p w:rsidR="0058364F" w:rsidRDefault="007851D1" w:rsidP="0047229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73.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27" type="#_x0000_t202" style="position:absolute;left:0;text-align:left;margin-left:294.25pt;margin-top:-9.65pt;width:205.5pt;height:61.5pt;z-index:251660288" stroked="f">
            <v:textbox style="mso-next-textbox:#_x0000_s1027">
              <w:txbxContent>
                <w:p w:rsidR="0058364F" w:rsidRPr="0047229C" w:rsidRDefault="0058364F" w:rsidP="0047229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7229C">
                    <w:rPr>
                      <w:b/>
                      <w:sz w:val="36"/>
                      <w:szCs w:val="36"/>
                    </w:rPr>
                    <w:t>Г</w:t>
                  </w:r>
                  <w:r>
                    <w:rPr>
                      <w:b/>
                      <w:sz w:val="36"/>
                      <w:szCs w:val="36"/>
                      <w:lang w:val="en-US"/>
                    </w:rPr>
                    <w:t>I</w:t>
                  </w:r>
                  <w:r w:rsidRPr="0047229C">
                    <w:rPr>
                      <w:b/>
                      <w:sz w:val="36"/>
                      <w:szCs w:val="36"/>
                    </w:rPr>
                    <w:t>алг</w:t>
                  </w:r>
                  <w:r>
                    <w:rPr>
                      <w:b/>
                      <w:sz w:val="36"/>
                      <w:szCs w:val="36"/>
                      <w:lang w:val="en-US"/>
                    </w:rPr>
                    <w:t>I</w:t>
                  </w:r>
                  <w:r w:rsidRPr="0047229C">
                    <w:rPr>
                      <w:b/>
                      <w:sz w:val="36"/>
                      <w:szCs w:val="36"/>
                    </w:rPr>
                    <w:t>ай Республика</w:t>
                  </w:r>
                </w:p>
                <w:p w:rsidR="0058364F" w:rsidRPr="0047229C" w:rsidRDefault="0058364F" w:rsidP="0047229C">
                  <w:pPr>
                    <w:pStyle w:val="4"/>
                    <w:rPr>
                      <w:sz w:val="36"/>
                      <w:szCs w:val="36"/>
                    </w:rPr>
                  </w:pPr>
                  <w:r w:rsidRPr="0047229C">
                    <w:rPr>
                      <w:sz w:val="36"/>
                      <w:szCs w:val="36"/>
                    </w:rPr>
                    <w:t>Правительство</w:t>
                  </w:r>
                </w:p>
                <w:p w:rsidR="0058364F" w:rsidRDefault="0058364F" w:rsidP="0047229C"/>
              </w:txbxContent>
            </v:textbox>
          </v:shape>
        </w:pict>
      </w:r>
      <w:r>
        <w:rPr>
          <w:b/>
          <w:noProof/>
          <w:sz w:val="28"/>
        </w:rPr>
        <w:pict>
          <v:shape id="_x0000_s1026" type="#_x0000_t202" style="position:absolute;left:0;text-align:left;margin-left:-17.75pt;margin-top:-11.9pt;width:218.25pt;height:56.25pt;z-index:251659264" stroked="f">
            <v:textbox style="mso-next-textbox:#_x0000_s1026">
              <w:txbxContent>
                <w:p w:rsidR="0058364F" w:rsidRPr="0047229C" w:rsidRDefault="0058364F" w:rsidP="0047229C">
                  <w:pPr>
                    <w:pStyle w:val="4"/>
                    <w:rPr>
                      <w:sz w:val="36"/>
                      <w:szCs w:val="36"/>
                    </w:rPr>
                  </w:pPr>
                  <w:r w:rsidRPr="0047229C">
                    <w:rPr>
                      <w:sz w:val="36"/>
                      <w:szCs w:val="36"/>
                    </w:rPr>
                    <w:t>Правительство</w:t>
                  </w:r>
                </w:p>
                <w:p w:rsidR="0058364F" w:rsidRPr="0047229C" w:rsidRDefault="0058364F" w:rsidP="0047229C">
                  <w:pPr>
                    <w:pStyle w:val="5"/>
                    <w:ind w:firstLine="0"/>
                    <w:jc w:val="center"/>
                    <w:rPr>
                      <w:b/>
                      <w:sz w:val="36"/>
                    </w:rPr>
                  </w:pPr>
                  <w:r w:rsidRPr="0047229C">
                    <w:rPr>
                      <w:b/>
                      <w:sz w:val="36"/>
                      <w:szCs w:val="36"/>
                    </w:rPr>
                    <w:t>Республики</w:t>
                  </w:r>
                  <w:r w:rsidRPr="0047229C">
                    <w:rPr>
                      <w:b/>
                      <w:sz w:val="36"/>
                    </w:rPr>
                    <w:t xml:space="preserve"> Ингушетия</w:t>
                  </w:r>
                </w:p>
                <w:p w:rsidR="0058364F" w:rsidRDefault="0058364F" w:rsidP="0047229C"/>
              </w:txbxContent>
            </v:textbox>
          </v:shape>
        </w:pict>
      </w:r>
    </w:p>
    <w:p w:rsidR="0058364F" w:rsidRDefault="0058364F" w:rsidP="0047229C">
      <w:pPr>
        <w:jc w:val="center"/>
        <w:rPr>
          <w:b/>
          <w:sz w:val="28"/>
        </w:rPr>
      </w:pPr>
    </w:p>
    <w:p w:rsidR="0058364F" w:rsidRDefault="0058364F" w:rsidP="0047229C">
      <w:pPr>
        <w:jc w:val="center"/>
        <w:rPr>
          <w:b/>
          <w:sz w:val="28"/>
        </w:rPr>
      </w:pPr>
    </w:p>
    <w:p w:rsidR="0058364F" w:rsidRDefault="0058364F" w:rsidP="00D64764">
      <w:pPr>
        <w:pStyle w:val="ae"/>
        <w:spacing w:before="360" w:after="48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44"/>
          <w:szCs w:val="44"/>
        </w:rPr>
        <w:t>РАСПОРЯЖЕНИЕ</w:t>
      </w:r>
    </w:p>
    <w:p w:rsidR="0058364F" w:rsidRDefault="0058364F" w:rsidP="00D64764">
      <w:pPr>
        <w:pStyle w:val="51"/>
        <w:spacing w:after="48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 № _______</w:t>
      </w:r>
    </w:p>
    <w:p w:rsidR="0058364F" w:rsidRPr="00636240" w:rsidRDefault="0058364F" w:rsidP="001B6BDB">
      <w:pPr>
        <w:pStyle w:val="5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36240">
        <w:rPr>
          <w:rFonts w:ascii="Times New Roman" w:hAnsi="Times New Roman"/>
          <w:sz w:val="28"/>
          <w:szCs w:val="28"/>
        </w:rPr>
        <w:t>г. Магас</w:t>
      </w:r>
    </w:p>
    <w:p w:rsidR="00F86547" w:rsidRDefault="00F86547" w:rsidP="00636240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265C8D" w:rsidRPr="00265C8D" w:rsidRDefault="00265C8D" w:rsidP="00265C8D">
      <w:pPr>
        <w:ind w:firstLine="709"/>
        <w:jc w:val="both"/>
        <w:rPr>
          <w:color w:val="000000"/>
          <w:sz w:val="28"/>
          <w:szCs w:val="28"/>
        </w:rPr>
      </w:pPr>
      <w:r w:rsidRPr="00265C8D">
        <w:rPr>
          <w:color w:val="000000"/>
          <w:sz w:val="28"/>
          <w:szCs w:val="28"/>
        </w:rPr>
        <w:t xml:space="preserve">В соответствии со статьями 6, 11 Федерального закона от 3 июля </w:t>
      </w:r>
      <w:r>
        <w:rPr>
          <w:color w:val="000000"/>
          <w:sz w:val="28"/>
          <w:szCs w:val="28"/>
        </w:rPr>
        <w:t xml:space="preserve">    </w:t>
      </w:r>
      <w:r w:rsidRPr="00265C8D">
        <w:rPr>
          <w:color w:val="000000"/>
          <w:sz w:val="28"/>
          <w:szCs w:val="28"/>
        </w:rPr>
        <w:t>2016 г. № 237-ФЗ «О государственной кадастровой оценке», частью 6 статьи 6 Федерального закона от 31 июля 2020 г. № 269-ФЗ «О внесении изменений в отдельные законодательные акты Российской Федерации», распоряжением Правительства Республики Ингушетия от 31 мая 2017 г. № 409-р:</w:t>
      </w:r>
    </w:p>
    <w:p w:rsidR="00265C8D" w:rsidRPr="00265C8D" w:rsidRDefault="00265C8D" w:rsidP="00265C8D">
      <w:pPr>
        <w:tabs>
          <w:tab w:val="left" w:pos="1382"/>
        </w:tabs>
        <w:ind w:firstLine="709"/>
        <w:jc w:val="both"/>
        <w:rPr>
          <w:color w:val="000000"/>
          <w:sz w:val="28"/>
          <w:szCs w:val="28"/>
        </w:rPr>
      </w:pPr>
      <w:r w:rsidRPr="00265C8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265C8D">
        <w:rPr>
          <w:color w:val="000000"/>
          <w:sz w:val="28"/>
          <w:szCs w:val="28"/>
        </w:rPr>
        <w:t>Провести в 2023 году на территории Республики Ингушетия государственную кадастровую оценку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Республики Ингушетия,</w:t>
      </w:r>
      <w:r>
        <w:rPr>
          <w:color w:val="000000"/>
          <w:sz w:val="28"/>
          <w:szCs w:val="28"/>
        </w:rPr>
        <w:t xml:space="preserve"> </w:t>
      </w:r>
      <w:r w:rsidRPr="00265C8D">
        <w:rPr>
          <w:color w:val="000000"/>
          <w:sz w:val="28"/>
          <w:szCs w:val="28"/>
        </w:rPr>
        <w:t>за исключением случаев, предусмотренных частью 3 статьи 11 Федерального закона от 3 июля 2016 г. № 237-ФЗ «О государственной кадастровой оценке».</w:t>
      </w:r>
    </w:p>
    <w:p w:rsidR="00265C8D" w:rsidRPr="00265C8D" w:rsidRDefault="00265C8D" w:rsidP="00265C8D">
      <w:pPr>
        <w:tabs>
          <w:tab w:val="left" w:pos="1071"/>
        </w:tabs>
        <w:ind w:firstLine="709"/>
        <w:jc w:val="both"/>
        <w:rPr>
          <w:color w:val="000000"/>
          <w:sz w:val="28"/>
          <w:szCs w:val="28"/>
        </w:rPr>
      </w:pPr>
      <w:r w:rsidRPr="00265C8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265C8D">
        <w:rPr>
          <w:color w:val="000000"/>
          <w:sz w:val="28"/>
          <w:szCs w:val="28"/>
        </w:rPr>
        <w:t xml:space="preserve">Министерству имущественных и земельных отношений Республики Ингушетия в течение тридцати календарных дней со дня подписания настоящего распоряжения обеспечить информирование о принятии настоящего распоряжения, а также о приеме Государственным бюджетным учреждением «Центр технической документации и кадастровой оценки Республики Ингушетия» </w:t>
      </w:r>
      <w:r w:rsidRPr="00265C8D">
        <w:rPr>
          <w:color w:val="000000"/>
          <w:sz w:val="28"/>
          <w:szCs w:val="28"/>
          <w:shd w:val="clear" w:color="auto" w:fill="FFFFFF"/>
        </w:rPr>
        <w:t>документов, содержащих сведения о характеристиках объектов недвижимости, в порядке, установленном частью 8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265C8D">
        <w:rPr>
          <w:color w:val="000000"/>
          <w:sz w:val="28"/>
          <w:szCs w:val="28"/>
          <w:shd w:val="clear" w:color="auto" w:fill="FFFFFF"/>
        </w:rPr>
        <w:t xml:space="preserve">статьи 11 Федерального закона от 3 июля 2016 г. № 273-ФЗ                              </w:t>
      </w:r>
      <w:r w:rsidRPr="00265C8D">
        <w:rPr>
          <w:color w:val="000000"/>
          <w:sz w:val="28"/>
          <w:szCs w:val="28"/>
        </w:rPr>
        <w:t>«О государственной кадастровой оценке».</w:t>
      </w:r>
    </w:p>
    <w:p w:rsidR="00F03868" w:rsidRPr="00265C8D" w:rsidRDefault="00265C8D" w:rsidP="00265C8D">
      <w:pPr>
        <w:ind w:firstLine="709"/>
        <w:jc w:val="both"/>
        <w:rPr>
          <w:sz w:val="28"/>
          <w:szCs w:val="28"/>
        </w:rPr>
      </w:pPr>
      <w:r w:rsidRPr="00265C8D">
        <w:rPr>
          <w:color w:val="000000"/>
          <w:sz w:val="28"/>
          <w:szCs w:val="28"/>
        </w:rPr>
        <w:t>3. Государственному бюджетному учреждению «Центр технической документации и кадастровой оценки Республики Ингушетия» до 1 ноября 2023 года представить в Министерство имущественных и земельных отношений Республики Ингушетия отчет об итогах государственной кадастровой оценки объектов недвижимости, указанных в пункте 1 настоящего распоряжения, для утверждения в установленном порядке.</w:t>
      </w:r>
    </w:p>
    <w:p w:rsidR="0053474F" w:rsidRPr="0058364F" w:rsidRDefault="0053474F" w:rsidP="00265C8D">
      <w:pPr>
        <w:ind w:firstLine="709"/>
        <w:jc w:val="both"/>
        <w:rPr>
          <w:bCs/>
          <w:sz w:val="28"/>
          <w:szCs w:val="28"/>
        </w:rPr>
      </w:pPr>
    </w:p>
    <w:p w:rsidR="00677E2E" w:rsidRPr="0058364F" w:rsidRDefault="00677E2E" w:rsidP="00265C8D">
      <w:pPr>
        <w:ind w:firstLine="709"/>
        <w:jc w:val="both"/>
        <w:rPr>
          <w:bCs/>
          <w:sz w:val="28"/>
          <w:szCs w:val="28"/>
        </w:rPr>
      </w:pPr>
    </w:p>
    <w:p w:rsidR="001252FF" w:rsidRPr="0058364F" w:rsidRDefault="001252FF" w:rsidP="00265C8D">
      <w:pPr>
        <w:ind w:firstLine="709"/>
        <w:jc w:val="both"/>
        <w:rPr>
          <w:bCs/>
          <w:sz w:val="28"/>
          <w:szCs w:val="28"/>
        </w:rPr>
      </w:pPr>
      <w:r w:rsidRPr="0058364F">
        <w:rPr>
          <w:bCs/>
          <w:sz w:val="28"/>
          <w:szCs w:val="28"/>
        </w:rPr>
        <w:t>Председател</w:t>
      </w:r>
      <w:r w:rsidR="00152F93" w:rsidRPr="0058364F">
        <w:rPr>
          <w:bCs/>
          <w:sz w:val="28"/>
          <w:szCs w:val="28"/>
        </w:rPr>
        <w:t>ь</w:t>
      </w:r>
      <w:r w:rsidRPr="0058364F">
        <w:rPr>
          <w:bCs/>
          <w:sz w:val="28"/>
          <w:szCs w:val="28"/>
        </w:rPr>
        <w:t xml:space="preserve"> Правительства</w:t>
      </w:r>
    </w:p>
    <w:p w:rsidR="003D7E8B" w:rsidRDefault="00677E2E" w:rsidP="00265C8D">
      <w:pPr>
        <w:ind w:firstLine="709"/>
        <w:jc w:val="both"/>
        <w:rPr>
          <w:bCs/>
          <w:sz w:val="28"/>
          <w:szCs w:val="28"/>
        </w:rPr>
      </w:pPr>
      <w:r w:rsidRPr="0058364F">
        <w:rPr>
          <w:bCs/>
          <w:sz w:val="28"/>
          <w:szCs w:val="28"/>
        </w:rPr>
        <w:t>Республики Ингушетия</w:t>
      </w:r>
      <w:r w:rsidRPr="0058364F">
        <w:rPr>
          <w:bCs/>
          <w:sz w:val="28"/>
          <w:szCs w:val="28"/>
        </w:rPr>
        <w:tab/>
      </w:r>
      <w:r w:rsidR="0058364F" w:rsidRPr="0058364F">
        <w:rPr>
          <w:bCs/>
          <w:sz w:val="28"/>
          <w:szCs w:val="28"/>
        </w:rPr>
        <w:t xml:space="preserve"> </w:t>
      </w:r>
      <w:r w:rsidRPr="0058364F">
        <w:rPr>
          <w:bCs/>
          <w:sz w:val="28"/>
          <w:szCs w:val="28"/>
        </w:rPr>
        <w:t xml:space="preserve">   </w:t>
      </w:r>
      <w:r w:rsidR="0058364F">
        <w:rPr>
          <w:bCs/>
          <w:sz w:val="28"/>
          <w:szCs w:val="28"/>
        </w:rPr>
        <w:t xml:space="preserve">                                                 </w:t>
      </w:r>
      <w:r w:rsidRPr="0058364F">
        <w:rPr>
          <w:bCs/>
          <w:sz w:val="28"/>
          <w:szCs w:val="28"/>
        </w:rPr>
        <w:t xml:space="preserve">  </w:t>
      </w:r>
      <w:r w:rsidR="007A0BC5" w:rsidRPr="0058364F">
        <w:rPr>
          <w:bCs/>
          <w:sz w:val="28"/>
          <w:szCs w:val="28"/>
        </w:rPr>
        <w:t>В.</w:t>
      </w:r>
      <w:r w:rsidR="00E3649A" w:rsidRPr="0058364F">
        <w:rPr>
          <w:bCs/>
          <w:sz w:val="28"/>
          <w:szCs w:val="28"/>
        </w:rPr>
        <w:t xml:space="preserve"> </w:t>
      </w:r>
      <w:r w:rsidR="001252FF" w:rsidRPr="0058364F">
        <w:rPr>
          <w:bCs/>
          <w:sz w:val="28"/>
          <w:szCs w:val="28"/>
        </w:rPr>
        <w:t>В. Сластенин</w:t>
      </w:r>
    </w:p>
    <w:p w:rsidR="007705AF" w:rsidRDefault="007705AF" w:rsidP="00265C8D">
      <w:pPr>
        <w:ind w:firstLine="709"/>
        <w:jc w:val="both"/>
        <w:rPr>
          <w:bCs/>
          <w:sz w:val="28"/>
          <w:szCs w:val="28"/>
        </w:rPr>
      </w:pPr>
    </w:p>
    <w:p w:rsidR="007705AF" w:rsidRDefault="007705AF" w:rsidP="00265C8D">
      <w:pPr>
        <w:jc w:val="both"/>
        <w:rPr>
          <w:bCs/>
          <w:sz w:val="28"/>
          <w:szCs w:val="28"/>
        </w:rPr>
      </w:pPr>
    </w:p>
    <w:sectPr w:rsidR="007705AF" w:rsidSect="0058364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D1" w:rsidRDefault="007851D1" w:rsidP="006F73E6">
      <w:r>
        <w:separator/>
      </w:r>
    </w:p>
  </w:endnote>
  <w:endnote w:type="continuationSeparator" w:id="0">
    <w:p w:rsidR="007851D1" w:rsidRDefault="007851D1" w:rsidP="006F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D1" w:rsidRDefault="007851D1" w:rsidP="006F73E6">
      <w:r>
        <w:separator/>
      </w:r>
    </w:p>
  </w:footnote>
  <w:footnote w:type="continuationSeparator" w:id="0">
    <w:p w:rsidR="007851D1" w:rsidRDefault="007851D1" w:rsidP="006F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62FF"/>
    <w:multiLevelType w:val="hybridMultilevel"/>
    <w:tmpl w:val="BCA0C028"/>
    <w:lvl w:ilvl="0" w:tplc="F1060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DA1DC3"/>
    <w:multiLevelType w:val="hybridMultilevel"/>
    <w:tmpl w:val="F9F8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137E9"/>
    <w:multiLevelType w:val="hybridMultilevel"/>
    <w:tmpl w:val="D7EE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0DD"/>
    <w:multiLevelType w:val="hybridMultilevel"/>
    <w:tmpl w:val="CFAC8A54"/>
    <w:lvl w:ilvl="0" w:tplc="5A1C3AB6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4" w15:restartNumberingAfterBreak="0">
    <w:nsid w:val="5BA230AE"/>
    <w:multiLevelType w:val="hybridMultilevel"/>
    <w:tmpl w:val="EA60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F63E7"/>
    <w:multiLevelType w:val="hybridMultilevel"/>
    <w:tmpl w:val="0F98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E28C1"/>
    <w:multiLevelType w:val="hybridMultilevel"/>
    <w:tmpl w:val="454E4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0947F1"/>
    <w:multiLevelType w:val="hybridMultilevel"/>
    <w:tmpl w:val="73D2C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47D67"/>
    <w:multiLevelType w:val="hybridMultilevel"/>
    <w:tmpl w:val="D6147806"/>
    <w:lvl w:ilvl="0" w:tplc="9432C534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185"/>
    <w:rsid w:val="00032CD1"/>
    <w:rsid w:val="00037B26"/>
    <w:rsid w:val="0005043D"/>
    <w:rsid w:val="000B2229"/>
    <w:rsid w:val="000E24B7"/>
    <w:rsid w:val="000F3CAC"/>
    <w:rsid w:val="001236EE"/>
    <w:rsid w:val="001252FF"/>
    <w:rsid w:val="0012558B"/>
    <w:rsid w:val="001411D4"/>
    <w:rsid w:val="001431F3"/>
    <w:rsid w:val="00152F93"/>
    <w:rsid w:val="00162ADA"/>
    <w:rsid w:val="001773C6"/>
    <w:rsid w:val="001815EB"/>
    <w:rsid w:val="001B2649"/>
    <w:rsid w:val="001B64D2"/>
    <w:rsid w:val="001C4E67"/>
    <w:rsid w:val="001E36CD"/>
    <w:rsid w:val="00221D8F"/>
    <w:rsid w:val="00265C8D"/>
    <w:rsid w:val="002A7214"/>
    <w:rsid w:val="002B192F"/>
    <w:rsid w:val="002F656D"/>
    <w:rsid w:val="0030067F"/>
    <w:rsid w:val="00307830"/>
    <w:rsid w:val="00317AA7"/>
    <w:rsid w:val="003326B7"/>
    <w:rsid w:val="0035066A"/>
    <w:rsid w:val="00394C41"/>
    <w:rsid w:val="003C4215"/>
    <w:rsid w:val="003D7E8B"/>
    <w:rsid w:val="003E15E1"/>
    <w:rsid w:val="003F4AA1"/>
    <w:rsid w:val="00407BE2"/>
    <w:rsid w:val="00414619"/>
    <w:rsid w:val="004314FD"/>
    <w:rsid w:val="004A5AA1"/>
    <w:rsid w:val="0053474F"/>
    <w:rsid w:val="00534B0A"/>
    <w:rsid w:val="00553D78"/>
    <w:rsid w:val="005764F0"/>
    <w:rsid w:val="0058364F"/>
    <w:rsid w:val="00583C7D"/>
    <w:rsid w:val="005C2C00"/>
    <w:rsid w:val="005C593D"/>
    <w:rsid w:val="005E212E"/>
    <w:rsid w:val="0060285E"/>
    <w:rsid w:val="00617B54"/>
    <w:rsid w:val="00636240"/>
    <w:rsid w:val="00674141"/>
    <w:rsid w:val="00676ED1"/>
    <w:rsid w:val="00677E2E"/>
    <w:rsid w:val="00680169"/>
    <w:rsid w:val="006A4800"/>
    <w:rsid w:val="006A4C51"/>
    <w:rsid w:val="006C1E17"/>
    <w:rsid w:val="006F73E6"/>
    <w:rsid w:val="00765BD6"/>
    <w:rsid w:val="007705AF"/>
    <w:rsid w:val="007803C9"/>
    <w:rsid w:val="00780A55"/>
    <w:rsid w:val="00781018"/>
    <w:rsid w:val="007851D1"/>
    <w:rsid w:val="00791C82"/>
    <w:rsid w:val="007A0BC5"/>
    <w:rsid w:val="007C514B"/>
    <w:rsid w:val="007D4113"/>
    <w:rsid w:val="007D4EED"/>
    <w:rsid w:val="008216BC"/>
    <w:rsid w:val="00842802"/>
    <w:rsid w:val="00874B4E"/>
    <w:rsid w:val="0088486D"/>
    <w:rsid w:val="008A156D"/>
    <w:rsid w:val="008C30E6"/>
    <w:rsid w:val="008F5D64"/>
    <w:rsid w:val="008F7A31"/>
    <w:rsid w:val="00915B44"/>
    <w:rsid w:val="009262BF"/>
    <w:rsid w:val="00964733"/>
    <w:rsid w:val="009760F2"/>
    <w:rsid w:val="009F44BF"/>
    <w:rsid w:val="00A32DAF"/>
    <w:rsid w:val="00A52D23"/>
    <w:rsid w:val="00AA326A"/>
    <w:rsid w:val="00AA7090"/>
    <w:rsid w:val="00AF0246"/>
    <w:rsid w:val="00B10BF9"/>
    <w:rsid w:val="00B12B00"/>
    <w:rsid w:val="00B25C8A"/>
    <w:rsid w:val="00B26B35"/>
    <w:rsid w:val="00B42185"/>
    <w:rsid w:val="00B422F2"/>
    <w:rsid w:val="00B55A5D"/>
    <w:rsid w:val="00B64178"/>
    <w:rsid w:val="00B716B1"/>
    <w:rsid w:val="00B76833"/>
    <w:rsid w:val="00BA7027"/>
    <w:rsid w:val="00BE7B11"/>
    <w:rsid w:val="00BF35E7"/>
    <w:rsid w:val="00C42D7B"/>
    <w:rsid w:val="00C60C20"/>
    <w:rsid w:val="00C92BCA"/>
    <w:rsid w:val="00CA5A90"/>
    <w:rsid w:val="00CA6DE6"/>
    <w:rsid w:val="00CB0FEC"/>
    <w:rsid w:val="00D34D9F"/>
    <w:rsid w:val="00D87DDE"/>
    <w:rsid w:val="00D95D82"/>
    <w:rsid w:val="00DB4029"/>
    <w:rsid w:val="00DC0359"/>
    <w:rsid w:val="00DD4C30"/>
    <w:rsid w:val="00DF5817"/>
    <w:rsid w:val="00DF5890"/>
    <w:rsid w:val="00E04454"/>
    <w:rsid w:val="00E20673"/>
    <w:rsid w:val="00E26749"/>
    <w:rsid w:val="00E3649A"/>
    <w:rsid w:val="00E677C7"/>
    <w:rsid w:val="00E82D75"/>
    <w:rsid w:val="00EA161D"/>
    <w:rsid w:val="00EA7AE6"/>
    <w:rsid w:val="00EB1A05"/>
    <w:rsid w:val="00EC71C6"/>
    <w:rsid w:val="00F03868"/>
    <w:rsid w:val="00F41FBD"/>
    <w:rsid w:val="00F62F3C"/>
    <w:rsid w:val="00F86547"/>
    <w:rsid w:val="00FA0541"/>
    <w:rsid w:val="00FB00BF"/>
    <w:rsid w:val="00FC6B10"/>
    <w:rsid w:val="00FE15D2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905E27"/>
  <w15:docId w15:val="{194429BF-BDAF-438B-BFA0-7DB0384F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8364F"/>
    <w:pPr>
      <w:keepNext/>
      <w:jc w:val="center"/>
      <w:outlineLvl w:val="3"/>
    </w:pPr>
    <w:rPr>
      <w:rFonts w:eastAsia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8364F"/>
    <w:pPr>
      <w:keepNext/>
      <w:spacing w:line="360" w:lineRule="auto"/>
      <w:ind w:firstLine="709"/>
      <w:jc w:val="both"/>
      <w:outlineLvl w:val="4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52FF"/>
    <w:pPr>
      <w:ind w:left="720"/>
      <w:contextualSpacing/>
    </w:pPr>
  </w:style>
  <w:style w:type="character" w:customStyle="1" w:styleId="a3">
    <w:name w:val="Основной текст Знак"/>
    <w:link w:val="a4"/>
    <w:locked/>
    <w:rsid w:val="001252FF"/>
    <w:rPr>
      <w:rFonts w:cs="Times New Roman"/>
      <w:spacing w:val="10"/>
      <w:shd w:val="clear" w:color="auto" w:fill="FFFFFF"/>
    </w:rPr>
  </w:style>
  <w:style w:type="paragraph" w:styleId="a4">
    <w:name w:val="Body Text"/>
    <w:basedOn w:val="a"/>
    <w:link w:val="a3"/>
    <w:rsid w:val="001252FF"/>
    <w:pPr>
      <w:widowControl w:val="0"/>
      <w:shd w:val="clear" w:color="auto" w:fill="FFFFFF"/>
      <w:spacing w:before="420" w:after="300" w:line="322" w:lineRule="exact"/>
      <w:jc w:val="both"/>
    </w:pPr>
    <w:rPr>
      <w:rFonts w:asciiTheme="minorHAnsi" w:eastAsiaTheme="minorHAnsi" w:hAnsiTheme="minorHAnsi"/>
      <w:spacing w:val="10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252F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6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7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B26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F73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73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73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73E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583C7D"/>
    <w:rPr>
      <w:i/>
      <w:iCs/>
    </w:rPr>
  </w:style>
  <w:style w:type="character" w:customStyle="1" w:styleId="40">
    <w:name w:val="Заголовок 4 Знак"/>
    <w:basedOn w:val="a0"/>
    <w:link w:val="4"/>
    <w:rsid w:val="005836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3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Стиль5"/>
    <w:basedOn w:val="a"/>
    <w:uiPriority w:val="99"/>
    <w:rsid w:val="0058364F"/>
    <w:pPr>
      <w:spacing w:line="360" w:lineRule="auto"/>
      <w:ind w:firstLine="706"/>
      <w:jc w:val="both"/>
    </w:pPr>
    <w:rPr>
      <w:rFonts w:ascii="Baltica" w:eastAsia="Times New Roman" w:hAnsi="Baltica"/>
      <w:sz w:val="26"/>
      <w:szCs w:val="20"/>
    </w:rPr>
  </w:style>
  <w:style w:type="paragraph" w:customStyle="1" w:styleId="ae">
    <w:basedOn w:val="a"/>
    <w:next w:val="af"/>
    <w:link w:val="af0"/>
    <w:qFormat/>
    <w:rsid w:val="0058364F"/>
    <w:pPr>
      <w:jc w:val="center"/>
    </w:pPr>
    <w:rPr>
      <w:rFonts w:ascii="Arial" w:eastAsiaTheme="minorHAnsi" w:hAnsi="Arial" w:cstheme="minorBidi"/>
      <w:b/>
      <w:sz w:val="48"/>
      <w:szCs w:val="22"/>
      <w:lang w:eastAsia="en-US"/>
    </w:rPr>
  </w:style>
  <w:style w:type="character" w:customStyle="1" w:styleId="af0">
    <w:name w:val="Название Знак"/>
    <w:link w:val="ae"/>
    <w:rsid w:val="0058364F"/>
    <w:rPr>
      <w:rFonts w:ascii="Arial" w:hAnsi="Arial"/>
      <w:b/>
      <w:sz w:val="48"/>
    </w:rPr>
  </w:style>
  <w:style w:type="paragraph" w:styleId="af">
    <w:name w:val="Title"/>
    <w:basedOn w:val="a"/>
    <w:next w:val="a"/>
    <w:link w:val="af1"/>
    <w:uiPriority w:val="10"/>
    <w:qFormat/>
    <w:rsid w:val="005836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"/>
    <w:uiPriority w:val="10"/>
    <w:rsid w:val="005836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2">
    <w:name w:val="No Spacing"/>
    <w:uiPriority w:val="1"/>
    <w:qFormat/>
    <w:rsid w:val="00B12B00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rsid w:val="001C4E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C4E67"/>
    <w:pPr>
      <w:shd w:val="clear" w:color="auto" w:fill="FFFFFF"/>
      <w:spacing w:before="600" w:after="420" w:line="360" w:lineRule="exact"/>
      <w:jc w:val="center"/>
      <w:outlineLvl w:val="1"/>
    </w:pPr>
    <w:rPr>
      <w:rFonts w:eastAsia="Times New Roman"/>
      <w:sz w:val="27"/>
      <w:szCs w:val="27"/>
      <w:lang w:eastAsia="en-US"/>
    </w:rPr>
  </w:style>
  <w:style w:type="table" w:customStyle="1" w:styleId="11">
    <w:name w:val="Сетка таблицы1"/>
    <w:basedOn w:val="a1"/>
    <w:next w:val="a5"/>
    <w:uiPriority w:val="59"/>
    <w:rsid w:val="007705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21A22-56FD-410F-BB02-D49F9D01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Admin</cp:lastModifiedBy>
  <cp:revision>22</cp:revision>
  <cp:lastPrinted>2022-06-21T12:07:00Z</cp:lastPrinted>
  <dcterms:created xsi:type="dcterms:W3CDTF">2022-02-18T14:05:00Z</dcterms:created>
  <dcterms:modified xsi:type="dcterms:W3CDTF">2022-06-28T14:34:00Z</dcterms:modified>
</cp:coreProperties>
</file>